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075" w:rsidRPr="00591075" w:rsidRDefault="00591075" w:rsidP="005910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  <w:r w:rsidRPr="00591075"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  <w:t>Памятка населению по действиям при аварии с выбросом аммиака</w:t>
      </w:r>
    </w:p>
    <w:p w:rsidR="00591075" w:rsidRPr="00591075" w:rsidRDefault="00591075" w:rsidP="00591075">
      <w:pPr>
        <w:spacing w:after="45" w:line="248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591075">
        <w:rPr>
          <w:rFonts w:ascii="Times New Roman" w:eastAsia="Times New Roman" w:hAnsi="Times New Roman" w:cs="Times New Roman"/>
          <w:b/>
          <w:bCs/>
          <w:color w:val="000000"/>
          <w:sz w:val="27"/>
        </w:rPr>
        <w:t>Аварийно</w:t>
      </w: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591075">
        <w:rPr>
          <w:rFonts w:ascii="Times New Roman" w:eastAsia="Times New Roman" w:hAnsi="Times New Roman" w:cs="Times New Roman"/>
          <w:b/>
          <w:bCs/>
          <w:color w:val="000000"/>
          <w:sz w:val="27"/>
        </w:rPr>
        <w:t>химически опасное вещество (АХОВ) -</w:t>
      </w:r>
      <w:r w:rsidRPr="0059107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</w:t>
      </w: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опасное химическое вещество, применяемое в промышленности и сельском хозяйстве, при аварийном выбросе (разливе) которого может произойти заражение окружающей среды в поражающих живой организм концентрациях (</w:t>
      </w:r>
      <w:proofErr w:type="spellStart"/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токсодозах</w:t>
      </w:r>
      <w:proofErr w:type="spellEnd"/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).</w:t>
      </w:r>
      <w:proofErr w:type="gramEnd"/>
    </w:p>
    <w:p w:rsidR="00591075" w:rsidRPr="00591075" w:rsidRDefault="00591075" w:rsidP="00591075">
      <w:pPr>
        <w:spacing w:after="45" w:line="248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1075">
        <w:rPr>
          <w:rFonts w:ascii="Times New Roman" w:eastAsia="Times New Roman" w:hAnsi="Times New Roman" w:cs="Times New Roman"/>
          <w:b/>
          <w:bCs/>
          <w:color w:val="000000"/>
          <w:sz w:val="27"/>
        </w:rPr>
        <w:t>АММИАК (NH</w:t>
      </w:r>
      <w:r w:rsidRPr="00591075">
        <w:rPr>
          <w:rFonts w:ascii="Times New Roman" w:eastAsia="Times New Roman" w:hAnsi="Times New Roman" w:cs="Times New Roman"/>
          <w:b/>
          <w:bCs/>
          <w:color w:val="000000"/>
          <w:sz w:val="27"/>
          <w:vertAlign w:val="subscript"/>
        </w:rPr>
        <w:t>3</w:t>
      </w:r>
      <w:r w:rsidRPr="00591075">
        <w:rPr>
          <w:rFonts w:ascii="Times New Roman" w:eastAsia="Times New Roman" w:hAnsi="Times New Roman" w:cs="Times New Roman"/>
          <w:b/>
          <w:bCs/>
          <w:color w:val="000000"/>
          <w:sz w:val="27"/>
        </w:rPr>
        <w:t>)</w:t>
      </w:r>
      <w:r w:rsidRPr="0059107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</w:t>
      </w: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- бесцветный газ с резким характерным запахом, в 1,7 раза легче воздуха (плотность по воздуху- 0,597), хорошо растворяется в воде (при 20</w:t>
      </w: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</w:rPr>
        <w:t>0</w:t>
      </w: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С в одном объеме воды растворяется 700 объемов аммиака). При температуре - 33,4</w:t>
      </w: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</w:rPr>
        <w:t>0</w:t>
      </w:r>
      <w:proofErr w:type="gramStart"/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С</w:t>
      </w:r>
      <w:proofErr w:type="gramEnd"/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кипит и при температуре - 77,8</w:t>
      </w: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</w:rPr>
        <w:t>0</w:t>
      </w: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С затвердевает.</w:t>
      </w:r>
    </w:p>
    <w:p w:rsidR="00591075" w:rsidRPr="00591075" w:rsidRDefault="00591075" w:rsidP="00591075">
      <w:pPr>
        <w:spacing w:after="45" w:line="248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Горюч, взрывоопасен в смеси с воздухом (пределы концентраций воспламенения от 15 до 28 % по объему).</w:t>
      </w:r>
    </w:p>
    <w:p w:rsidR="00591075" w:rsidRPr="00591075" w:rsidRDefault="00591075" w:rsidP="00591075">
      <w:pPr>
        <w:spacing w:after="45" w:line="248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Аммиак используется при производстве азотной кислоты, соды, синильной кислоты и многих других неорганических соединений; удобрений; в органическом синтезе; при крашении тканей; в качестве хладагента в холодильниках. 10 % -</w:t>
      </w:r>
      <w:proofErr w:type="spellStart"/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й</w:t>
      </w:r>
      <w:proofErr w:type="spellEnd"/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раствор аммиака известен под названием «нашатырный спирт». 18-20%-раствор аммиака </w:t>
      </w:r>
      <w:proofErr w:type="gramStart"/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называется аммиачной водой и используется</w:t>
      </w:r>
      <w:proofErr w:type="gramEnd"/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 качестве удобрения.</w:t>
      </w:r>
    </w:p>
    <w:p w:rsidR="00591075" w:rsidRPr="00591075" w:rsidRDefault="00591075" w:rsidP="00591075">
      <w:pPr>
        <w:spacing w:after="45" w:line="248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Порог ощущения аммиака - 0,037 г/м</w:t>
      </w: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</w:rPr>
        <w:t>3</w:t>
      </w: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. Предельно допустимая концентрация в рабочих помещениях - 0,02 г/м</w:t>
      </w: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</w:rPr>
        <w:t>3</w:t>
      </w: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591075" w:rsidRPr="00591075" w:rsidRDefault="00591075" w:rsidP="00591075">
      <w:pPr>
        <w:spacing w:after="45" w:line="248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Газообразный аммиак при концентрации, равной 0,28 г/м</w:t>
      </w: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  <w:vertAlign w:val="superscript"/>
        </w:rPr>
        <w:t>3</w:t>
      </w: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, вызывает раздражение горла, 0,49 - раздражение глаз, 1,2 - кашель, </w:t>
      </w:r>
      <w:r w:rsidRPr="00591075">
        <w:rPr>
          <w:rFonts w:ascii="Times New Roman" w:eastAsia="Times New Roman" w:hAnsi="Times New Roman" w:cs="Times New Roman"/>
          <w:b/>
          <w:bCs/>
          <w:color w:val="000000"/>
          <w:sz w:val="27"/>
        </w:rPr>
        <w:t>1,5 - 2,7 приводит к смертельному исходу при воздействии в течение 0,5 - 1 часа.</w:t>
      </w:r>
    </w:p>
    <w:p w:rsidR="00591075" w:rsidRPr="00591075" w:rsidRDefault="00591075" w:rsidP="00591075">
      <w:pPr>
        <w:spacing w:after="45" w:line="248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Сжиженный аммиак при испарении охлаждается, и при соприкосновении с кожей возникает отморожение различной степени, а также возможны ожог и изъязвления.</w:t>
      </w:r>
    </w:p>
    <w:p w:rsidR="00591075" w:rsidRPr="00591075" w:rsidRDefault="00591075" w:rsidP="00591075">
      <w:pPr>
        <w:spacing w:after="45" w:line="248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Защиту органов дыхания от паров аммиака обеспечивают респираторы РПГ-67-КД, РУ-60М-КД (при концентрации аммиака в воздухе не более 15 ПДК). При концентрациях до 750 ПДК могут быть использованы фильтрующие противогазы: промышленные - марок</w:t>
      </w:r>
      <w:proofErr w:type="gramStart"/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К</w:t>
      </w:r>
      <w:proofErr w:type="gramEnd"/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КД, М; гражданские - ГП-5 и ГП-7 с дополнительными патронами ДПГ-3. Когда концентрация неизвестна или она высока, применяют изолирующие противогазы. Для предупреждения попадания аммиака в </w:t>
      </w:r>
      <w:proofErr w:type="spellStart"/>
      <w:proofErr w:type="gramStart"/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капельно-жидком</w:t>
      </w:r>
      <w:proofErr w:type="spellEnd"/>
      <w:proofErr w:type="gramEnd"/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состоянии на кожные покровы используют защитные костюмы, сапоги и перчатки.</w:t>
      </w:r>
    </w:p>
    <w:p w:rsidR="00591075" w:rsidRPr="00591075" w:rsidRDefault="00591075" w:rsidP="00591075">
      <w:pPr>
        <w:spacing w:after="45" w:line="248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591075" w:rsidRPr="00591075" w:rsidRDefault="00591075" w:rsidP="00591075">
      <w:pPr>
        <w:spacing w:after="45" w:line="248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1075">
        <w:rPr>
          <w:rFonts w:ascii="Times New Roman" w:eastAsia="Times New Roman" w:hAnsi="Times New Roman" w:cs="Times New Roman"/>
          <w:b/>
          <w:bCs/>
          <w:color w:val="000000"/>
          <w:sz w:val="27"/>
        </w:rPr>
        <w:t>Правила поведения людей в зоне химического заражения</w:t>
      </w:r>
    </w:p>
    <w:p w:rsidR="00591075" w:rsidRPr="00591075" w:rsidRDefault="00591075" w:rsidP="00591075">
      <w:pPr>
        <w:spacing w:after="45" w:line="248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Если сигнал о заражении застал на улице, то не следует поддаваться панике. Необходимо сориентироваться, где находится источник возникновения опасности. После этого начать ускоренное движение в сторону, перпендикулярную направлению ветра. Когда на пути движения встретятся препятствия (высокий забор, река, озеро и т.п.), не позволяющие быстро выйти из опасной зоны, а поблизости находится жилое или общественного назначения здание, необходимо временно укрыться в нем. Если это аммиак, укройтесь на первом этаже. Более надежным укрытием в этом случае будут помещения жилых зданий.</w:t>
      </w:r>
    </w:p>
    <w:p w:rsidR="00591075" w:rsidRPr="00591075" w:rsidRDefault="00591075" w:rsidP="00591075">
      <w:pPr>
        <w:spacing w:after="45" w:line="248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 xml:space="preserve">Если сигнал застал дома, то не нужно спешить его покидать. Сначала включите местный канал телевидения и радиотрансляционную точку, чтобы услышать подобную информацию о возникшей чрезвычайной ситуации, закройте окна, фрамуги, форточки и подготовьте средства индивидуальной защиты. При их отсутствии надо быстро изготовить ватно-марлевые повязки, в крайнем </w:t>
      </w:r>
      <w:proofErr w:type="gramStart"/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случае</w:t>
      </w:r>
      <w:proofErr w:type="gramEnd"/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взять полотенце, кусок ткани, смочить их 5%-м раствором лимонной кислоты (при защите от аммиака). Если у вас не оказалось лимонной кислоты - обильно смочите водой.</w:t>
      </w:r>
    </w:p>
    <w:p w:rsidR="00591075" w:rsidRPr="00591075" w:rsidRDefault="00591075" w:rsidP="00591075">
      <w:pPr>
        <w:spacing w:after="45" w:line="248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Примите меры по герметизации жилых помещений от проникновения в них опасных химических веществ. Для этого заклейте или заделайте подручными средствами щели в оконных рамах, дверях, навесьте на дверные коробки плотную ткань (одеяло), предварительно смочив водой, вентиляционные отверстия прикройте бумагой, полиэтиленовой пленкой, клеенкой.</w:t>
      </w:r>
    </w:p>
    <w:p w:rsidR="00591075" w:rsidRPr="00591075" w:rsidRDefault="00591075" w:rsidP="00591075">
      <w:pPr>
        <w:spacing w:after="45" w:line="248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Если же информации о возникновении чрезвычайной ситуации не было, а вы услышали гул, взрыв и почувствовали специфический для опасных веществ запах, примите меры к защите. Здесь возможны два способа обеспечения личной безопасности: первый - выход из зоны заражения в безопасный район и второй - укрытие в ближайших жилых зданиях.</w:t>
      </w:r>
    </w:p>
    <w:p w:rsidR="00591075" w:rsidRPr="00591075" w:rsidRDefault="00591075" w:rsidP="00591075">
      <w:pPr>
        <w:spacing w:after="45" w:line="248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1075">
        <w:rPr>
          <w:rFonts w:ascii="Times New Roman" w:eastAsia="Times New Roman" w:hAnsi="Times New Roman" w:cs="Times New Roman"/>
          <w:b/>
          <w:bCs/>
          <w:color w:val="000000"/>
          <w:sz w:val="27"/>
        </w:rPr>
        <w:t>Признаки поражения аммиаком</w:t>
      </w:r>
    </w:p>
    <w:p w:rsidR="00591075" w:rsidRPr="00591075" w:rsidRDefault="00591075" w:rsidP="00591075">
      <w:pPr>
        <w:spacing w:after="45" w:line="248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Обильное слезотечение, боль в глазах, ожог и конъюнктивит роговицы, потеря зрения, приступообразный кашель; при поражении кожи - химический ожог 1 или 2-й степени.</w:t>
      </w:r>
    </w:p>
    <w:p w:rsidR="00591075" w:rsidRPr="00591075" w:rsidRDefault="00591075" w:rsidP="00591075">
      <w:pPr>
        <w:spacing w:after="45" w:line="248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1075">
        <w:rPr>
          <w:rFonts w:ascii="Times New Roman" w:eastAsia="Times New Roman" w:hAnsi="Times New Roman" w:cs="Times New Roman"/>
          <w:b/>
          <w:bCs/>
          <w:color w:val="000000"/>
          <w:sz w:val="27"/>
        </w:rPr>
        <w:t>Первая медицинская помощь</w:t>
      </w: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  <w:r w:rsidRPr="00591075">
        <w:rPr>
          <w:rFonts w:ascii="Times New Roman" w:eastAsia="Times New Roman" w:hAnsi="Times New Roman" w:cs="Times New Roman"/>
          <w:b/>
          <w:bCs/>
          <w:color w:val="000000"/>
          <w:sz w:val="27"/>
        </w:rPr>
        <w:t>при отравлении аммиаком</w:t>
      </w:r>
    </w:p>
    <w:p w:rsidR="00591075" w:rsidRPr="00591075" w:rsidRDefault="00591075" w:rsidP="00591075">
      <w:pPr>
        <w:spacing w:after="45" w:line="248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1075">
        <w:rPr>
          <w:rFonts w:ascii="Times New Roman" w:eastAsia="Times New Roman" w:hAnsi="Times New Roman" w:cs="Times New Roman"/>
          <w:b/>
          <w:bCs/>
          <w:color w:val="000000"/>
          <w:sz w:val="27"/>
        </w:rPr>
        <w:t>В зоне</w:t>
      </w: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 заражения: промыть глаза и пораженные участки кожи водой, надеть противогаз, срочный выход (вывоз) из зоны заражения.</w:t>
      </w:r>
    </w:p>
    <w:p w:rsidR="00591075" w:rsidRPr="00591075" w:rsidRDefault="00591075" w:rsidP="00591075">
      <w:pPr>
        <w:spacing w:after="45" w:line="248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proofErr w:type="gramStart"/>
      <w:r w:rsidRPr="00591075">
        <w:rPr>
          <w:rFonts w:ascii="Times New Roman" w:eastAsia="Times New Roman" w:hAnsi="Times New Roman" w:cs="Times New Roman"/>
          <w:b/>
          <w:bCs/>
          <w:color w:val="000000"/>
          <w:sz w:val="27"/>
        </w:rPr>
        <w:t>Вне зоны</w:t>
      </w:r>
      <w:r w:rsidRPr="0059107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 </w:t>
      </w: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заражения: обильное промывание глаз и пораженных участков кожи водой; покой, тепло; при физических болях в глаза закапать по 2 капли 1%-го раствора новокаина или 2%-го раствора дикаина с 0,1%-м раствором адреналина гидрохлорида; на пораженные участки кожи - примочки 3 - 5%-м раствором борной, уксусной или лимонной кислоты;</w:t>
      </w:r>
      <w:proofErr w:type="gramEnd"/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внутрь - теплое молоко с питьевой содой; обезболивающие средства: 1 мл 1%-го раствора морфина, гидрохлорида или </w:t>
      </w:r>
      <w:proofErr w:type="spellStart"/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промедола</w:t>
      </w:r>
      <w:proofErr w:type="spellEnd"/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; подкожно - 1 мл 0,1%-го раствора атропина; при остановке дыхания - искусственное дыхание.</w:t>
      </w:r>
    </w:p>
    <w:p w:rsidR="00591075" w:rsidRPr="00591075" w:rsidRDefault="00591075" w:rsidP="00591075">
      <w:pPr>
        <w:spacing w:after="45" w:line="248" w:lineRule="atLeast"/>
        <w:ind w:firstLine="3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91075">
        <w:rPr>
          <w:rFonts w:ascii="Times New Roman" w:eastAsia="Times New Roman" w:hAnsi="Times New Roman" w:cs="Times New Roman"/>
          <w:color w:val="000000"/>
          <w:sz w:val="27"/>
          <w:szCs w:val="27"/>
        </w:rPr>
        <w:t> </w:t>
      </w:r>
    </w:p>
    <w:p w:rsidR="00933942" w:rsidRDefault="00933942"/>
    <w:sectPr w:rsidR="00933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91075"/>
    <w:rsid w:val="00591075"/>
    <w:rsid w:val="00933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59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uiPriority w:val="22"/>
    <w:qFormat/>
    <w:rsid w:val="0059107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91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0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0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02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61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4090</Characters>
  <Application>Microsoft Office Word</Application>
  <DocSecurity>0</DocSecurity>
  <Lines>34</Lines>
  <Paragraphs>9</Paragraphs>
  <ScaleCrop>false</ScaleCrop>
  <Company/>
  <LinksUpToDate>false</LinksUpToDate>
  <CharactersWithSpaces>4798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</dc:creator>
  <cp:keywords/>
  <dc:description/>
  <cp:lastModifiedBy>Начальник </cp:lastModifiedBy>
  <cp:revision>2</cp:revision>
  <dcterms:created xsi:type="dcterms:W3CDTF">2021-08-03T13:44:00Z</dcterms:created>
  <dcterms:modified xsi:type="dcterms:W3CDTF">2021-08-03T13:45:00Z</dcterms:modified>
</cp:coreProperties>
</file>